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4"/>
        <w:gridCol w:w="4594"/>
      </w:tblGrid>
      <w:tr w:rsidR="0062334D" w:rsidTr="007D20DE">
        <w:tc>
          <w:tcPr>
            <w:tcW w:w="4788" w:type="dxa"/>
          </w:tcPr>
          <w:p w:rsidR="0062334D" w:rsidRPr="007D20DE" w:rsidRDefault="0062334D" w:rsidP="00BF6353">
            <w:pPr>
              <w:jc w:val="center"/>
            </w:pPr>
            <w:r w:rsidRPr="007D20DE">
              <w:t>ĐẢNG ỦY XÃ AN LINH</w:t>
            </w:r>
          </w:p>
          <w:p w:rsidR="0062334D" w:rsidRDefault="0062334D" w:rsidP="00BF6353">
            <w:pPr>
              <w:jc w:val="center"/>
              <w:rPr>
                <w:b/>
              </w:rPr>
            </w:pPr>
            <w:r w:rsidRPr="0062334D">
              <w:rPr>
                <w:b/>
              </w:rPr>
              <w:t>CHI BỘ 5</w:t>
            </w:r>
          </w:p>
          <w:p w:rsidR="007D20DE" w:rsidRDefault="007D20DE" w:rsidP="00BF6353">
            <w:pPr>
              <w:jc w:val="center"/>
              <w:rPr>
                <w:b/>
              </w:rPr>
            </w:pPr>
            <w:r>
              <w:rPr>
                <w:b/>
              </w:rPr>
              <w:t>*</w:t>
            </w:r>
          </w:p>
          <w:p w:rsidR="0062334D" w:rsidRPr="007D20DE" w:rsidRDefault="0062334D" w:rsidP="00955576">
            <w:pPr>
              <w:jc w:val="center"/>
            </w:pPr>
            <w:r w:rsidRPr="007D20DE">
              <w:t xml:space="preserve">Số: </w:t>
            </w:r>
            <w:r w:rsidR="00955576">
              <w:rPr>
                <w:color w:val="FF0000"/>
              </w:rPr>
              <w:t>07</w:t>
            </w:r>
            <w:r w:rsidRPr="007D20DE">
              <w:t>/KH-CB</w:t>
            </w:r>
            <w:r w:rsidR="007D20DE">
              <w:t>5</w:t>
            </w:r>
          </w:p>
        </w:tc>
        <w:tc>
          <w:tcPr>
            <w:tcW w:w="4788" w:type="dxa"/>
          </w:tcPr>
          <w:p w:rsidR="0062334D" w:rsidRDefault="0062334D" w:rsidP="00BF6353">
            <w:pPr>
              <w:jc w:val="center"/>
              <w:rPr>
                <w:b/>
                <w:u w:val="single"/>
              </w:rPr>
            </w:pPr>
            <w:r w:rsidRPr="0062334D">
              <w:rPr>
                <w:b/>
                <w:u w:val="single"/>
              </w:rPr>
              <w:t>ĐẢNG CỘNG SẢN VIỆT NAM</w:t>
            </w:r>
          </w:p>
          <w:p w:rsidR="007D20DE" w:rsidRDefault="007D20DE" w:rsidP="00BF6353">
            <w:pPr>
              <w:jc w:val="center"/>
              <w:rPr>
                <w:i/>
              </w:rPr>
            </w:pPr>
          </w:p>
          <w:p w:rsidR="0062334D" w:rsidRPr="0062334D" w:rsidRDefault="0062334D" w:rsidP="00BF6353">
            <w:pPr>
              <w:jc w:val="center"/>
              <w:rPr>
                <w:i/>
              </w:rPr>
            </w:pPr>
            <w:r w:rsidRPr="0062334D">
              <w:rPr>
                <w:i/>
              </w:rPr>
              <w:t xml:space="preserve">An Linh, ngày </w:t>
            </w:r>
            <w:r w:rsidR="007D20DE" w:rsidRPr="00955576">
              <w:rPr>
                <w:i/>
                <w:color w:val="FF0000"/>
              </w:rPr>
              <w:t>26</w:t>
            </w:r>
            <w:r w:rsidRPr="0062334D">
              <w:rPr>
                <w:i/>
              </w:rPr>
              <w:t xml:space="preserve"> tháng</w:t>
            </w:r>
            <w:r w:rsidR="007D20DE">
              <w:rPr>
                <w:i/>
              </w:rPr>
              <w:t xml:space="preserve"> 12</w:t>
            </w:r>
            <w:r w:rsidRPr="0062334D">
              <w:rPr>
                <w:i/>
              </w:rPr>
              <w:t xml:space="preserve"> năm 2018</w:t>
            </w:r>
          </w:p>
        </w:tc>
      </w:tr>
    </w:tbl>
    <w:p w:rsidR="0062334D" w:rsidRDefault="0062334D" w:rsidP="00BF6353">
      <w:pPr>
        <w:spacing w:after="0" w:line="240" w:lineRule="auto"/>
        <w:jc w:val="center"/>
        <w:rPr>
          <w:b/>
        </w:rPr>
      </w:pPr>
    </w:p>
    <w:p w:rsidR="0062334D" w:rsidRPr="0062334D" w:rsidRDefault="0062334D" w:rsidP="00BF6353">
      <w:pPr>
        <w:spacing w:after="0" w:line="240" w:lineRule="auto"/>
        <w:jc w:val="center"/>
        <w:rPr>
          <w:b/>
        </w:rPr>
      </w:pPr>
      <w:r w:rsidRPr="0062334D">
        <w:rPr>
          <w:b/>
        </w:rPr>
        <w:t>KẾ HOẠCH</w:t>
      </w:r>
    </w:p>
    <w:p w:rsidR="00DE609E" w:rsidRDefault="0062334D" w:rsidP="00BF6353">
      <w:pPr>
        <w:spacing w:after="0" w:line="240" w:lineRule="auto"/>
        <w:jc w:val="center"/>
        <w:rPr>
          <w:b/>
        </w:rPr>
      </w:pPr>
      <w:r w:rsidRPr="0062334D">
        <w:rPr>
          <w:b/>
        </w:rPr>
        <w:t xml:space="preserve">Tổ chức học tập, quán triệt, tuyên truyền và triển khai thực hiện </w:t>
      </w:r>
    </w:p>
    <w:p w:rsidR="0062334D" w:rsidRDefault="0062334D" w:rsidP="00BF6353">
      <w:pPr>
        <w:spacing w:after="0" w:line="240" w:lineRule="auto"/>
        <w:jc w:val="center"/>
        <w:rPr>
          <w:b/>
        </w:rPr>
      </w:pPr>
      <w:r w:rsidRPr="0062334D">
        <w:rPr>
          <w:b/>
        </w:rPr>
        <w:t xml:space="preserve">Nghị </w:t>
      </w:r>
      <w:r w:rsidR="007D20DE">
        <w:rPr>
          <w:b/>
        </w:rPr>
        <w:t>Q</w:t>
      </w:r>
      <w:r w:rsidRPr="0062334D">
        <w:rPr>
          <w:b/>
        </w:rPr>
        <w:t>uyết Hội nghị lần thứ 8 Ban chấ</w:t>
      </w:r>
      <w:r w:rsidR="00481717">
        <w:rPr>
          <w:b/>
        </w:rPr>
        <w:t>p hành Tru</w:t>
      </w:r>
      <w:r w:rsidRPr="0062334D">
        <w:rPr>
          <w:b/>
        </w:rPr>
        <w:t>ng Ương Đảng (Khóa XII)</w:t>
      </w:r>
    </w:p>
    <w:p w:rsidR="00DE609E" w:rsidRDefault="00DE609E" w:rsidP="00BF6353">
      <w:pPr>
        <w:spacing w:after="0" w:line="240" w:lineRule="auto"/>
        <w:jc w:val="center"/>
        <w:rPr>
          <w:b/>
        </w:rPr>
      </w:pPr>
      <w:r>
        <w:rPr>
          <w:b/>
        </w:rPr>
        <w:t>Và thực hiện hai phiếu bổ sung hồ sơ Đảng viên</w:t>
      </w:r>
    </w:p>
    <w:p w:rsidR="0062334D" w:rsidRDefault="007D20DE" w:rsidP="00BF6353">
      <w:pPr>
        <w:spacing w:after="0" w:line="240" w:lineRule="auto"/>
      </w:pPr>
      <w:r>
        <w:rPr>
          <w:noProof/>
        </w:rPr>
        <mc:AlternateContent>
          <mc:Choice Requires="wps">
            <w:drawing>
              <wp:anchor distT="0" distB="0" distL="114300" distR="114300" simplePos="0" relativeHeight="251660800" behindDoc="0" locked="0" layoutInCell="1" allowOverlap="1">
                <wp:simplePos x="0" y="0"/>
                <wp:positionH relativeFrom="column">
                  <wp:posOffset>2623184</wp:posOffset>
                </wp:positionH>
                <wp:positionV relativeFrom="paragraph">
                  <wp:posOffset>20320</wp:posOffset>
                </wp:positionV>
                <wp:extent cx="101917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1019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0A2DAA" id="Straight Connector 2" o:spid="_x0000_s1026" style="position:absolute;flip:y;z-index:251660800;visibility:visible;mso-wrap-style:square;mso-wrap-distance-left:9pt;mso-wrap-distance-top:0;mso-wrap-distance-right:9pt;mso-wrap-distance-bottom:0;mso-position-horizontal:absolute;mso-position-horizontal-relative:text;mso-position-vertical:absolute;mso-position-vertical-relative:text" from="206.55pt,1.6pt" to="28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" strokecolor="black [3040]"/>
            </w:pict>
          </mc:Fallback>
        </mc:AlternateContent>
      </w:r>
    </w:p>
    <w:p w:rsidR="0062334D" w:rsidRDefault="0062334D" w:rsidP="00BD26E4">
      <w:pPr>
        <w:spacing w:before="120" w:after="120" w:line="240" w:lineRule="auto"/>
        <w:ind w:firstLine="720"/>
        <w:jc w:val="both"/>
      </w:pPr>
      <w:r>
        <w:t>Căn cứ Kế hoạch số 116-KH/HU</w:t>
      </w:r>
      <w:r w:rsidR="00F269AC">
        <w:t xml:space="preserve"> ngày 23 tháng </w:t>
      </w:r>
      <w:r>
        <w:t>11</w:t>
      </w:r>
      <w:r w:rsidR="00F269AC">
        <w:t xml:space="preserve"> năm </w:t>
      </w:r>
      <w:r>
        <w:t>2018 củ</w:t>
      </w:r>
      <w:r w:rsidR="00481717">
        <w:t>a Ban thường</w:t>
      </w:r>
      <w:r>
        <w:t xml:space="preserve"> vụ Huyện ủy</w:t>
      </w:r>
      <w:r w:rsidR="00F269AC">
        <w:t xml:space="preserve"> Phú Giáo</w:t>
      </w:r>
      <w:r w:rsidR="00481717">
        <w:t>;</w:t>
      </w:r>
    </w:p>
    <w:p w:rsidR="00DE609E" w:rsidRDefault="00DE609E" w:rsidP="00BD26E4">
      <w:pPr>
        <w:spacing w:before="120" w:after="120" w:line="240" w:lineRule="auto"/>
        <w:ind w:firstLine="720"/>
        <w:jc w:val="both"/>
      </w:pPr>
      <w:r>
        <w:t>Căn cứ Công văn số 64-CV/ĐU ngày 24 tháng 12 năm 2018 của Đảng ủy xã An Linh về việc thực hiện khai phiếu bổ sung hồ sơ Đảng viên;</w:t>
      </w:r>
    </w:p>
    <w:p w:rsidR="0062334D" w:rsidRDefault="0062334D" w:rsidP="00BD26E4">
      <w:pPr>
        <w:spacing w:before="120" w:after="120" w:line="240" w:lineRule="auto"/>
        <w:ind w:firstLine="720"/>
        <w:jc w:val="both"/>
      </w:pPr>
      <w:r>
        <w:t>Thực hiện Kế hoạch số 35</w:t>
      </w:r>
      <w:r w:rsidR="00481717">
        <w:t xml:space="preserve">-KH/ĐU ngày 20/12/2018 của Đảng ủy xã An Linh </w:t>
      </w:r>
      <w:r w:rsidR="007D20DE">
        <w:t>vê việc</w:t>
      </w:r>
      <w:r w:rsidR="00481717">
        <w:t xml:space="preserve"> tổ chức </w:t>
      </w:r>
      <w:r w:rsidR="00481717" w:rsidRPr="00481717">
        <w:t>học tập, quán triệt, tuyên truyền và triển khai thực hiện Nghị quyết Hội nghị lần thứ 8 Ban chấp hành Trung Ương Đảng (Khóa XII)</w:t>
      </w:r>
      <w:r w:rsidR="00481717">
        <w:t>;</w:t>
      </w:r>
    </w:p>
    <w:p w:rsidR="00481717" w:rsidRDefault="00481717" w:rsidP="00BD26E4">
      <w:pPr>
        <w:spacing w:before="120" w:after="120" w:line="240" w:lineRule="auto"/>
        <w:ind w:firstLine="720"/>
        <w:jc w:val="both"/>
      </w:pPr>
      <w:r>
        <w:t>Chi bộ</w:t>
      </w:r>
      <w:r w:rsidR="007D20DE">
        <w:t xml:space="preserve"> 5</w:t>
      </w:r>
      <w:r>
        <w:t xml:space="preserve"> trườ</w:t>
      </w:r>
      <w:r w:rsidR="007D20DE">
        <w:t>ng T</w:t>
      </w:r>
      <w:r>
        <w:t xml:space="preserve">iểu học An Linh xây dựng kế hoạch tổ chức </w:t>
      </w:r>
      <w:r w:rsidRPr="00481717">
        <w:t>học tập, quán triệt, tuyên truyền và triển khai thực hiện Nghị quyết Hội nghị lần thứ 8 Ban chấp hành Trung Ương Đảng (Khóa XII)</w:t>
      </w:r>
      <w:r>
        <w:t xml:space="preserve"> </w:t>
      </w:r>
      <w:r w:rsidR="00DE609E">
        <w:t xml:space="preserve">và thực hiện khai phiếu hồ sơ đảng viên </w:t>
      </w:r>
      <w:r>
        <w:t>như sau:</w:t>
      </w:r>
    </w:p>
    <w:p w:rsidR="00481717" w:rsidRPr="007D20DE" w:rsidRDefault="007D20DE" w:rsidP="00BD26E4">
      <w:pPr>
        <w:spacing w:before="120" w:after="120" w:line="240" w:lineRule="auto"/>
        <w:ind w:firstLine="360"/>
        <w:jc w:val="both"/>
        <w:rPr>
          <w:b/>
        </w:rPr>
      </w:pPr>
      <w:r w:rsidRPr="007D20DE">
        <w:rPr>
          <w:b/>
        </w:rPr>
        <w:t xml:space="preserve">I. </w:t>
      </w:r>
      <w:r w:rsidR="00481717" w:rsidRPr="007D20DE">
        <w:rPr>
          <w:b/>
        </w:rPr>
        <w:t>MỤC DÍCH, YÊU CẦU</w:t>
      </w:r>
    </w:p>
    <w:p w:rsidR="00481717" w:rsidRPr="007D20DE" w:rsidRDefault="00481717" w:rsidP="00BD26E4">
      <w:pPr>
        <w:pStyle w:val="ListParagraph"/>
        <w:numPr>
          <w:ilvl w:val="0"/>
          <w:numId w:val="6"/>
        </w:numPr>
        <w:spacing w:before="120" w:after="120" w:line="240" w:lineRule="auto"/>
        <w:jc w:val="both"/>
        <w:rPr>
          <w:i/>
          <w:color w:val="FF0000"/>
        </w:rPr>
      </w:pPr>
      <w:r w:rsidRPr="007D20DE">
        <w:rPr>
          <w:i/>
          <w:color w:val="FF0000"/>
        </w:rPr>
        <w:t>Mục đích</w:t>
      </w:r>
    </w:p>
    <w:p w:rsidR="00481717" w:rsidRDefault="007D20DE" w:rsidP="00BD26E4">
      <w:pPr>
        <w:spacing w:before="120" w:after="120" w:line="240" w:lineRule="auto"/>
        <w:ind w:firstLine="720"/>
        <w:jc w:val="both"/>
      </w:pPr>
      <w:r>
        <w:t xml:space="preserve">Triển khai lại Kế hoạch số 35-KH/ĐU ngày 20/12/2018 của Đảng ủy xã An Linh vê việc tổ chức </w:t>
      </w:r>
      <w:r w:rsidRPr="00481717">
        <w:t>học tập, quán triệt, tuyên truyền và triển khai thực hiện Nghị quyết Hội nghị lần thứ 8 Ban chấp hành Trung Ương Đảng (Khóa XII)</w:t>
      </w:r>
      <w:r>
        <w:t xml:space="preserve"> đối với các đồng chí đảng viên là giáo viên trùng lịch ngày thi sơ kết học kỳ 1 năm học 2018-2019 nhằm g</w:t>
      </w:r>
      <w:r w:rsidR="00481717">
        <w:t xml:space="preserve">iúp </w:t>
      </w:r>
      <w:r>
        <w:t>cho các đảng viên nắm được nội dung kế hoạch của Đảng ủy xã và NQTW8.</w:t>
      </w:r>
    </w:p>
    <w:p w:rsidR="00481717" w:rsidRDefault="007D20DE" w:rsidP="00BD26E4">
      <w:pPr>
        <w:spacing w:before="120" w:after="120" w:line="240" w:lineRule="auto"/>
        <w:jc w:val="both"/>
      </w:pPr>
      <w:r>
        <w:tab/>
      </w:r>
      <w:r w:rsidR="00481717">
        <w:t>Trên cơ sở đó, chỉ đạo xây dựng chương trình, kế hoạch hành động để đưa nghị quyết vào cuộc sống. Đồng thời, tổ chức và tham gia làm tốt công tác tư tưởng, tuyên truyền rộng rãi những nội dung cơ bản của Nghị quyết trong các tầng lớ</w:t>
      </w:r>
      <w:r w:rsidR="00E01A7C">
        <w:t>p nhân dân, tă</w:t>
      </w:r>
      <w:r w:rsidR="00481717">
        <w:t>ng cường đấu tranh chống các quan điểm sai trái, thù địch, nhận thức lệch lạc.</w:t>
      </w:r>
    </w:p>
    <w:p w:rsidR="0074437F" w:rsidRDefault="00BD26E4" w:rsidP="00BD26E4">
      <w:pPr>
        <w:spacing w:before="120" w:after="120" w:line="240" w:lineRule="auto"/>
        <w:ind w:firstLine="720"/>
        <w:jc w:val="both"/>
      </w:pPr>
      <w:r>
        <w:t>Triển khai Công văn số 64-CV/ĐU ngày 24 tháng 12 năm 2018 của Đảng ủy xã An Linh về việc thực hiện khai phiếu bổ sung hồ sơ Đảng viên cho t</w:t>
      </w:r>
      <w:r w:rsidR="0074437F">
        <w:t>ất cả đảng viên trong chi bộ phải thực hiện khai phiếu bổ sung hồ sơ Đảng viên hằng năm theo mẫu 2-HSĐV tại Hướng dẫn số 12 của Ban tổ chức Trung ương.</w:t>
      </w:r>
    </w:p>
    <w:p w:rsidR="007D20DE" w:rsidRDefault="007D20DE" w:rsidP="00BD26E4">
      <w:pPr>
        <w:pStyle w:val="ListParagraph"/>
        <w:spacing w:before="120" w:after="120" w:line="240" w:lineRule="auto"/>
        <w:ind w:left="0" w:firstLine="720"/>
        <w:jc w:val="both"/>
        <w:rPr>
          <w:i/>
          <w:color w:val="FF0000"/>
        </w:rPr>
      </w:pPr>
      <w:r w:rsidRPr="007D20DE">
        <w:rPr>
          <w:i/>
          <w:color w:val="FF0000"/>
        </w:rPr>
        <w:t xml:space="preserve">2. </w:t>
      </w:r>
      <w:r w:rsidR="00481717" w:rsidRPr="007D20DE">
        <w:rPr>
          <w:i/>
          <w:color w:val="FF0000"/>
        </w:rPr>
        <w:t>Yêu cầu</w:t>
      </w:r>
    </w:p>
    <w:p w:rsidR="007D20DE" w:rsidRDefault="00481717" w:rsidP="00BD26E4">
      <w:pPr>
        <w:pStyle w:val="ListParagraph"/>
        <w:spacing w:before="120" w:after="120" w:line="240" w:lineRule="auto"/>
        <w:ind w:left="0" w:firstLine="720"/>
        <w:jc w:val="both"/>
        <w:rPr>
          <w:i/>
          <w:color w:val="FF0000"/>
        </w:rPr>
      </w:pPr>
      <w:r>
        <w:t xml:space="preserve">Việc tổ chức học tập, quán triệt phải được thực hiện nghiêm túc, thiết thực, hiệu quả </w:t>
      </w:r>
      <w:proofErr w:type="gramStart"/>
      <w:r>
        <w:t>theo</w:t>
      </w:r>
      <w:proofErr w:type="gramEnd"/>
      <w:r>
        <w:t xml:space="preserve"> tinh thần đổi mới, </w:t>
      </w:r>
      <w:r w:rsidR="0026197E">
        <w:t>đúng đối tượng.</w:t>
      </w:r>
    </w:p>
    <w:p w:rsidR="007D20DE" w:rsidRDefault="0026197E" w:rsidP="00BD26E4">
      <w:pPr>
        <w:pStyle w:val="ListParagraph"/>
        <w:spacing w:before="120" w:after="120" w:line="240" w:lineRule="auto"/>
        <w:ind w:left="0" w:firstLine="720"/>
        <w:jc w:val="both"/>
        <w:rPr>
          <w:i/>
          <w:color w:val="FF0000"/>
        </w:rPr>
      </w:pPr>
      <w:r>
        <w:lastRenderedPageBreak/>
        <w:t>Đa dạng hóa các hình thức tuyên truyên, phổ biến các nội dung Hội nghị Trung ương 8, khóa VII của Đảng.</w:t>
      </w:r>
    </w:p>
    <w:p w:rsidR="0026197E" w:rsidRPr="007D20DE" w:rsidRDefault="0026197E" w:rsidP="00BD26E4">
      <w:pPr>
        <w:pStyle w:val="ListParagraph"/>
        <w:spacing w:before="120" w:after="120" w:line="240" w:lineRule="auto"/>
        <w:ind w:left="0" w:firstLine="720"/>
        <w:jc w:val="both"/>
        <w:rPr>
          <w:i/>
          <w:color w:val="FF0000"/>
        </w:rPr>
      </w:pPr>
      <w:r>
        <w:t>Việc thảo luậ</w:t>
      </w:r>
      <w:r w:rsidR="00E01A7C">
        <w:t>n, thô</w:t>
      </w:r>
      <w:r>
        <w:t>ng qua chương trình hành động của địa phương, đơn vị cần tập trung vào những nội dung sát với địa phương, đơn vị, tránh hình thức.</w:t>
      </w:r>
    </w:p>
    <w:p w:rsidR="0026197E" w:rsidRDefault="0026197E" w:rsidP="00BD26E4">
      <w:pPr>
        <w:pStyle w:val="ListParagraph"/>
        <w:spacing w:before="120" w:after="120" w:line="240" w:lineRule="auto"/>
        <w:ind w:left="0" w:firstLine="720"/>
        <w:jc w:val="both"/>
      </w:pPr>
      <w:r>
        <w:t>Tăng cường đôn đốc, kiểm tra, giám sát, sơ kết,</w:t>
      </w:r>
      <w:r w:rsidR="00857F6C">
        <w:t xml:space="preserve"> </w:t>
      </w:r>
      <w:r>
        <w:t xml:space="preserve">tổng kết việc học tập, </w:t>
      </w:r>
      <w:proofErr w:type="gramStart"/>
      <w:r>
        <w:t>quán</w:t>
      </w:r>
      <w:proofErr w:type="gramEnd"/>
      <w:r>
        <w:t xml:space="preserve"> triệt Hội nghị Trung ương 8, khóa VII của Đảng.</w:t>
      </w:r>
    </w:p>
    <w:p w:rsidR="0074437F" w:rsidRDefault="0074437F" w:rsidP="00BD26E4">
      <w:pPr>
        <w:pStyle w:val="ListParagraph"/>
        <w:spacing w:before="120" w:after="120" w:line="240" w:lineRule="auto"/>
        <w:ind w:left="0" w:firstLine="720"/>
        <w:jc w:val="both"/>
      </w:pPr>
      <w:r>
        <w:t xml:space="preserve">Việc kê khai phiếu bổ sung hồ sơ đảng viên phải chính xác, trung thực của Đảng viên và được bí </w:t>
      </w:r>
      <w:proofErr w:type="gramStart"/>
      <w:r>
        <w:t>thư</w:t>
      </w:r>
      <w:proofErr w:type="gramEnd"/>
      <w:r>
        <w:t xml:space="preserve"> chi bộ xác nhận.</w:t>
      </w:r>
    </w:p>
    <w:p w:rsidR="00481717" w:rsidRPr="00CF0C8A" w:rsidRDefault="007D20DE" w:rsidP="00BD26E4">
      <w:pPr>
        <w:pStyle w:val="ListParagraph"/>
        <w:spacing w:before="120" w:after="120" w:line="240" w:lineRule="auto"/>
        <w:ind w:left="0" w:firstLine="720"/>
        <w:jc w:val="both"/>
        <w:rPr>
          <w:b/>
        </w:rPr>
      </w:pPr>
      <w:r>
        <w:rPr>
          <w:b/>
        </w:rPr>
        <w:t xml:space="preserve">II. </w:t>
      </w:r>
      <w:r w:rsidR="0026197E" w:rsidRPr="00CF0C8A">
        <w:rPr>
          <w:b/>
        </w:rPr>
        <w:t>NỘI DUNG</w:t>
      </w:r>
    </w:p>
    <w:p w:rsidR="0026197E" w:rsidRPr="007D20DE" w:rsidRDefault="007D20DE" w:rsidP="00BD26E4">
      <w:pPr>
        <w:pStyle w:val="ListParagraph"/>
        <w:spacing w:before="120" w:after="120" w:line="240" w:lineRule="auto"/>
        <w:ind w:left="0" w:firstLine="720"/>
        <w:jc w:val="both"/>
        <w:rPr>
          <w:i/>
          <w:color w:val="FF0000"/>
        </w:rPr>
      </w:pPr>
      <w:r w:rsidRPr="007D20DE">
        <w:rPr>
          <w:i/>
          <w:color w:val="FF0000"/>
        </w:rPr>
        <w:t xml:space="preserve">1. </w:t>
      </w:r>
      <w:r w:rsidR="0026197E" w:rsidRPr="007D20DE">
        <w:rPr>
          <w:i/>
          <w:color w:val="FF0000"/>
        </w:rPr>
        <w:t>Nội dung học tập quán triệt</w:t>
      </w:r>
    </w:p>
    <w:p w:rsidR="0026197E" w:rsidRDefault="0026197E" w:rsidP="00BD26E4">
      <w:pPr>
        <w:spacing w:before="120" w:after="120" w:line="240" w:lineRule="auto"/>
        <w:ind w:firstLine="720"/>
        <w:jc w:val="both"/>
      </w:pPr>
      <w:r>
        <w:t>Tập trung, làm rõ quan điểm, mục tiêu, những điểm mới, các nhiệm vụ, giải pháp đột phá, nội dung cơ bản trong các nghị quyết Hội nghị Trung ương 8, khóa VII của Đảng:</w:t>
      </w:r>
    </w:p>
    <w:p w:rsidR="0026197E" w:rsidRDefault="0026197E" w:rsidP="00BD26E4">
      <w:pPr>
        <w:pStyle w:val="ListParagraph"/>
        <w:spacing w:before="120" w:after="120" w:line="240" w:lineRule="auto"/>
        <w:ind w:left="0" w:firstLine="720"/>
        <w:jc w:val="both"/>
      </w:pPr>
      <w:r>
        <w:t>Nghị quyết số 36-NQ/TW ngày 22</w:t>
      </w:r>
      <w:r w:rsidR="00BD26E4">
        <w:t xml:space="preserve"> tháng </w:t>
      </w:r>
      <w:r>
        <w:t>1</w:t>
      </w:r>
      <w:r w:rsidR="00BD26E4">
        <w:t xml:space="preserve">0 năm </w:t>
      </w:r>
      <w:r>
        <w:t>2018 “Về chiến lược phát triển bền vững kinh tế biển Việt Nam đến năm 2030, tầm nhìn đến năm 2045”.</w:t>
      </w:r>
    </w:p>
    <w:p w:rsidR="0026197E" w:rsidRDefault="004968F4" w:rsidP="00BD26E4">
      <w:pPr>
        <w:pStyle w:val="ListParagraph"/>
        <w:spacing w:before="120" w:after="120" w:line="240" w:lineRule="auto"/>
        <w:ind w:left="0" w:firstLine="720"/>
        <w:jc w:val="both"/>
      </w:pPr>
      <w:r>
        <w:t>Quy định trách nhiệ</w:t>
      </w:r>
      <w:r w:rsidR="00857F6C">
        <w:t xml:space="preserve">m nêu gương các </w:t>
      </w:r>
      <w:r>
        <w:t xml:space="preserve">cán bộ, đảng viên, trước hết là ủy viên bộ chính trị, ủy viên ban bí </w:t>
      </w:r>
      <w:proofErr w:type="gramStart"/>
      <w:r>
        <w:t>thư</w:t>
      </w:r>
      <w:proofErr w:type="gramEnd"/>
      <w:r>
        <w:t>, ủy viên Ban cấp hành Trung ương.</w:t>
      </w:r>
      <w:r w:rsidR="00E01A7C">
        <w:t xml:space="preserve"> Cụ thể ở đơn vị và bí </w:t>
      </w:r>
      <w:proofErr w:type="gramStart"/>
      <w:r w:rsidR="00E01A7C">
        <w:t>thư</w:t>
      </w:r>
      <w:proofErr w:type="gramEnd"/>
      <w:r w:rsidR="00E01A7C">
        <w:t xml:space="preserve"> và cấp ủy, lãnh đạo nhà trường.</w:t>
      </w:r>
    </w:p>
    <w:p w:rsidR="004968F4" w:rsidRDefault="004968F4" w:rsidP="00BD26E4">
      <w:pPr>
        <w:pStyle w:val="ListParagraph"/>
        <w:spacing w:before="120" w:after="120" w:line="240" w:lineRule="auto"/>
        <w:ind w:left="0" w:firstLine="720"/>
        <w:jc w:val="both"/>
      </w:pPr>
      <w:r>
        <w:t>Kết luận về tình hình kinh tế - xã hội, ngân sách nhà nước năm 2018; kế hoạch phát triển kinh tế - xã hội, ngân sách nhà nước năm 2019.</w:t>
      </w:r>
    </w:p>
    <w:p w:rsidR="004968F4" w:rsidRPr="007D20DE" w:rsidRDefault="007D20DE" w:rsidP="00BD26E4">
      <w:pPr>
        <w:pStyle w:val="ListParagraph"/>
        <w:spacing w:before="120" w:after="120" w:line="240" w:lineRule="auto"/>
        <w:ind w:left="0" w:firstLine="720"/>
        <w:jc w:val="both"/>
        <w:rPr>
          <w:i/>
          <w:color w:val="FF0000"/>
        </w:rPr>
      </w:pPr>
      <w:r w:rsidRPr="007D20DE">
        <w:rPr>
          <w:i/>
          <w:color w:val="FF0000"/>
        </w:rPr>
        <w:t xml:space="preserve">2. </w:t>
      </w:r>
      <w:r w:rsidR="0050383E" w:rsidRPr="007D20DE">
        <w:rPr>
          <w:i/>
          <w:color w:val="FF0000"/>
        </w:rPr>
        <w:t>Tổ chức hội nghị</w:t>
      </w:r>
    </w:p>
    <w:p w:rsidR="0050383E" w:rsidRDefault="000F3A54" w:rsidP="00BD26E4">
      <w:pPr>
        <w:pStyle w:val="ListParagraph"/>
        <w:spacing w:before="120" w:after="120" w:line="240" w:lineRule="auto"/>
        <w:ind w:left="0" w:firstLine="720"/>
        <w:jc w:val="both"/>
      </w:pPr>
      <w:r>
        <w:t>Chi bộ tổ chức hội nghị học tập, quán triệt nghị quyết cho toàn thể cán bộ, đảng viên trong toàn chi bộ. Đồng thời, tạo điều kiện để cán bộ, đảng viên tham gia học tập đông đủ và đạt kết quả cao.</w:t>
      </w:r>
    </w:p>
    <w:p w:rsidR="0074437F" w:rsidRDefault="0074437F" w:rsidP="00BD26E4">
      <w:pPr>
        <w:pStyle w:val="ListParagraph"/>
        <w:spacing w:before="120" w:after="120" w:line="240" w:lineRule="auto"/>
        <w:ind w:left="0" w:firstLine="720"/>
        <w:jc w:val="both"/>
      </w:pPr>
      <w:r>
        <w:t>Thực hiện kê khai phiếu bổ sung đảng viên hoàn thành trong tháng 12 năm 2018.</w:t>
      </w:r>
    </w:p>
    <w:p w:rsidR="000F3A54" w:rsidRPr="007D20DE" w:rsidRDefault="007D20DE" w:rsidP="00BD26E4">
      <w:pPr>
        <w:pStyle w:val="ListParagraph"/>
        <w:spacing w:before="120" w:after="120" w:line="240" w:lineRule="auto"/>
        <w:ind w:left="0" w:firstLine="720"/>
        <w:jc w:val="both"/>
        <w:rPr>
          <w:i/>
          <w:color w:val="FF0000"/>
        </w:rPr>
      </w:pPr>
      <w:r w:rsidRPr="007D20DE">
        <w:rPr>
          <w:i/>
          <w:color w:val="FF0000"/>
        </w:rPr>
        <w:t xml:space="preserve">3. </w:t>
      </w:r>
      <w:r w:rsidR="000F3A54" w:rsidRPr="007D20DE">
        <w:rPr>
          <w:i/>
          <w:color w:val="FF0000"/>
        </w:rPr>
        <w:t xml:space="preserve">Xây dựng chương trình, kế hoạch hành động thực hiện nghị quyết của tập thể và viết </w:t>
      </w:r>
      <w:proofErr w:type="gramStart"/>
      <w:r w:rsidR="000F3A54" w:rsidRPr="007D20DE">
        <w:rPr>
          <w:i/>
          <w:color w:val="FF0000"/>
        </w:rPr>
        <w:t>thu</w:t>
      </w:r>
      <w:proofErr w:type="gramEnd"/>
      <w:r w:rsidR="000F3A54" w:rsidRPr="007D20DE">
        <w:rPr>
          <w:i/>
          <w:color w:val="FF0000"/>
        </w:rPr>
        <w:t xml:space="preserve"> hoạch của cá nhân sau học tập, quán triệ</w:t>
      </w:r>
      <w:r>
        <w:rPr>
          <w:i/>
          <w:color w:val="FF0000"/>
        </w:rPr>
        <w:t>t</w:t>
      </w:r>
    </w:p>
    <w:p w:rsidR="000F3A54" w:rsidRPr="007D20DE" w:rsidRDefault="007D20DE" w:rsidP="00BD26E4">
      <w:pPr>
        <w:pStyle w:val="ListParagraph"/>
        <w:spacing w:before="120" w:after="120" w:line="240" w:lineRule="auto"/>
        <w:ind w:left="0" w:firstLine="720"/>
        <w:jc w:val="both"/>
        <w:rPr>
          <w:i/>
          <w:color w:val="FF0000"/>
        </w:rPr>
      </w:pPr>
      <w:r w:rsidRPr="007D20DE">
        <w:rPr>
          <w:i/>
          <w:color w:val="FF0000"/>
        </w:rPr>
        <w:t xml:space="preserve">3.1. </w:t>
      </w:r>
      <w:r w:rsidR="000F3A54" w:rsidRPr="007D20DE">
        <w:rPr>
          <w:i/>
          <w:color w:val="FF0000"/>
        </w:rPr>
        <w:t>Đối với tập thể</w:t>
      </w:r>
    </w:p>
    <w:p w:rsidR="00E01A7C" w:rsidRDefault="000F3A54" w:rsidP="00BD26E4">
      <w:pPr>
        <w:spacing w:before="120" w:after="120" w:line="240" w:lineRule="auto"/>
        <w:ind w:firstLine="720"/>
        <w:jc w:val="both"/>
      </w:pPr>
      <w:r>
        <w:t>Chi bộ xây dựng kế hoạch hành động của tập thể trên cơ sở bám sát các mục tiêu, quan điểm, nhiệm vụ, giải pháp của Nghị quyết Trung ương 8. Đồng thời, phù hợp với thực tiễn của đị</w:t>
      </w:r>
      <w:r w:rsidR="00DF601A">
        <w:t xml:space="preserve">a phương </w:t>
      </w:r>
      <w:r w:rsidR="00E01A7C">
        <w:t xml:space="preserve">theo Kế hoạch số 35-KH/ĐU ngày 20/12/2018 của Đảng ủy xã An Linh vê việc tổ chức </w:t>
      </w:r>
      <w:r w:rsidR="00E01A7C" w:rsidRPr="00481717">
        <w:t>học tập, quán triệt, tuyên truyền và triển khai thực hiện Nghị quyết Hội nghị lần thứ 8 Ban chấp hành Trung Ương Đảng (Khóa XII)</w:t>
      </w:r>
      <w:r w:rsidR="00E01A7C">
        <w:t>.</w:t>
      </w:r>
    </w:p>
    <w:p w:rsidR="000F3A54" w:rsidRDefault="00E01A7C" w:rsidP="00BD26E4">
      <w:pPr>
        <w:spacing w:before="120" w:after="120" w:line="240" w:lineRule="auto"/>
        <w:ind w:firstLine="720"/>
        <w:jc w:val="both"/>
      </w:pPr>
      <w:r>
        <w:t>Bi thư chi bộ hội ý với chi ủy</w:t>
      </w:r>
      <w:r w:rsidR="000F3A54">
        <w:t xml:space="preserve"> thảo luận nội dung nghị quyết, trong đó tập trung thảo luận nghiêm túc, gắn với nội dung Nghị quyế</w:t>
      </w:r>
      <w:r>
        <w:t xml:space="preserve">t </w:t>
      </w:r>
      <w:r w:rsidR="000F3A54">
        <w:t>tổ chức thực hiện nhằm đảm bảo tính thiết thực và khả thi cao trước khi ký ban hành.</w:t>
      </w:r>
    </w:p>
    <w:p w:rsidR="000F3A54" w:rsidRDefault="000F3A54" w:rsidP="00BD26E4">
      <w:pPr>
        <w:spacing w:before="120" w:after="120" w:line="240" w:lineRule="auto"/>
        <w:ind w:firstLine="720"/>
        <w:jc w:val="both"/>
      </w:pPr>
      <w:r>
        <w:t xml:space="preserve">Thời gian thảo luận: </w:t>
      </w:r>
      <w:r w:rsidR="007D20DE">
        <w:t>01 buổi</w:t>
      </w:r>
      <w:r w:rsidR="00BD26E4">
        <w:t>.</w:t>
      </w:r>
    </w:p>
    <w:p w:rsidR="000F3A54" w:rsidRDefault="000F3A54" w:rsidP="00BD26E4">
      <w:pPr>
        <w:spacing w:before="120" w:after="120" w:line="240" w:lineRule="auto"/>
        <w:ind w:firstLine="720"/>
        <w:jc w:val="both"/>
      </w:pPr>
      <w:r>
        <w:t xml:space="preserve">Thời gian hoàn thành: </w:t>
      </w:r>
      <w:r w:rsidR="00BF6353">
        <w:t>Ngày 26 tháng 12 năm 2018.</w:t>
      </w:r>
    </w:p>
    <w:p w:rsidR="000F3A54" w:rsidRPr="00BF6353" w:rsidRDefault="00BF6353" w:rsidP="00BD26E4">
      <w:pPr>
        <w:pStyle w:val="ListParagraph"/>
        <w:spacing w:before="120" w:after="120" w:line="240" w:lineRule="auto"/>
        <w:ind w:left="0" w:firstLine="720"/>
        <w:jc w:val="both"/>
        <w:rPr>
          <w:i/>
          <w:color w:val="FF0000"/>
        </w:rPr>
      </w:pPr>
      <w:r w:rsidRPr="00BF6353">
        <w:rPr>
          <w:i/>
          <w:color w:val="FF0000"/>
        </w:rPr>
        <w:t xml:space="preserve">3.2. </w:t>
      </w:r>
      <w:r w:rsidR="00DF601A" w:rsidRPr="00BF6353">
        <w:rPr>
          <w:i/>
          <w:color w:val="FF0000"/>
        </w:rPr>
        <w:t>Đối với cá nhân</w:t>
      </w:r>
    </w:p>
    <w:p w:rsidR="00DF601A" w:rsidRDefault="00E01A7C" w:rsidP="00BD26E4">
      <w:pPr>
        <w:spacing w:before="120" w:after="120" w:line="240" w:lineRule="auto"/>
        <w:ind w:firstLine="720"/>
        <w:jc w:val="both"/>
      </w:pPr>
      <w:r>
        <w:lastRenderedPageBreak/>
        <w:t>Bí thư</w:t>
      </w:r>
      <w:r w:rsidR="00DF601A">
        <w:t xml:space="preserve"> chi bộ, cơ quan, đơn vị xây dựng kế hoạch cá nhân thực hiện các nghị quyết Hội nghị Trung ương 8, khóa XII của Đảng phù hợp với chức trách, nhiệm vụ được giao; thể hiện quyết tâm, tinh thần đổi mới, chủ động, sáng tạo, dám nghĩ, dám làm, dám chịu trách nhiệm.</w:t>
      </w:r>
    </w:p>
    <w:p w:rsidR="00DF601A" w:rsidRPr="00BF6353" w:rsidRDefault="00BF6353" w:rsidP="00BD26E4">
      <w:pPr>
        <w:pStyle w:val="ListParagraph"/>
        <w:spacing w:before="120" w:after="120" w:line="240" w:lineRule="auto"/>
        <w:ind w:left="0" w:firstLine="720"/>
        <w:jc w:val="both"/>
        <w:rPr>
          <w:i/>
          <w:color w:val="FF0000"/>
        </w:rPr>
      </w:pPr>
      <w:r w:rsidRPr="00BF6353">
        <w:rPr>
          <w:i/>
          <w:color w:val="FF0000"/>
        </w:rPr>
        <w:t xml:space="preserve">3.3. </w:t>
      </w:r>
      <w:r w:rsidR="00DF601A" w:rsidRPr="00BF6353">
        <w:rPr>
          <w:i/>
          <w:color w:val="FF0000"/>
        </w:rPr>
        <w:t xml:space="preserve">Viết </w:t>
      </w:r>
      <w:proofErr w:type="gramStart"/>
      <w:r w:rsidR="00DF601A" w:rsidRPr="00BF6353">
        <w:rPr>
          <w:i/>
          <w:color w:val="FF0000"/>
        </w:rPr>
        <w:t>thu</w:t>
      </w:r>
      <w:proofErr w:type="gramEnd"/>
      <w:r w:rsidR="00DF601A" w:rsidRPr="00BF6353">
        <w:rPr>
          <w:i/>
          <w:color w:val="FF0000"/>
        </w:rPr>
        <w:t xml:space="preserve"> hoạch của cá nhân</w:t>
      </w:r>
    </w:p>
    <w:p w:rsidR="00DF601A" w:rsidRDefault="00DF601A" w:rsidP="00BD26E4">
      <w:pPr>
        <w:spacing w:before="120" w:after="120" w:line="240" w:lineRule="auto"/>
        <w:ind w:firstLine="720"/>
        <w:jc w:val="both"/>
      </w:pPr>
      <w:r>
        <w:t>Tất cả các đồng chí tham dự hộ</w:t>
      </w:r>
      <w:r w:rsidR="00BF6353">
        <w:t>i</w:t>
      </w:r>
      <w:r>
        <w:t xml:space="preserve"> nghị h</w:t>
      </w:r>
      <w:r w:rsidR="00857F6C">
        <w:t>ọc</w:t>
      </w:r>
      <w:r>
        <w:t xml:space="preserve"> tập, quán triệt nghị quyết điều phải viết </w:t>
      </w:r>
      <w:proofErr w:type="gramStart"/>
      <w:r>
        <w:t>thu</w:t>
      </w:r>
      <w:proofErr w:type="gramEnd"/>
      <w:r>
        <w:t xml:space="preserve"> hoach, trong đó: </w:t>
      </w:r>
    </w:p>
    <w:p w:rsidR="00DF601A" w:rsidRDefault="00DF601A" w:rsidP="00BD26E4">
      <w:pPr>
        <w:pStyle w:val="ListParagraph"/>
        <w:spacing w:before="120" w:after="120" w:line="240" w:lineRule="auto"/>
        <w:ind w:left="0" w:firstLine="720"/>
        <w:jc w:val="both"/>
      </w:pPr>
      <w:r>
        <w:t xml:space="preserve">Đối với các đồng chí cán bộ, đảng viên tham gia học tập quán triệt Nghị quyết do Đảng ủy triệu tập đều phải viết bài </w:t>
      </w:r>
      <w:proofErr w:type="gramStart"/>
      <w:r>
        <w:t>thu</w:t>
      </w:r>
      <w:proofErr w:type="gramEnd"/>
      <w:r>
        <w:t xml:space="preserve"> ho</w:t>
      </w:r>
      <w:r w:rsidR="00E01A7C">
        <w:t>ạ</w:t>
      </w:r>
      <w:r>
        <w:t>ch cá nhân</w:t>
      </w:r>
      <w:r w:rsidR="007308A9">
        <w:t xml:space="preserve">. (Nộp về </w:t>
      </w:r>
      <w:r w:rsidR="00E01A7C">
        <w:t>văn phòng</w:t>
      </w:r>
      <w:r w:rsidR="007308A9">
        <w:t xml:space="preserve"> Đảng ủy trước ngày </w:t>
      </w:r>
      <w:r w:rsidR="00E01A7C">
        <w:t>0</w:t>
      </w:r>
      <w:r w:rsidR="007308A9">
        <w:t>5/</w:t>
      </w:r>
      <w:r w:rsidR="00BF6353">
        <w:t>0</w:t>
      </w:r>
      <w:r w:rsidR="007308A9">
        <w:t>1/2019)</w:t>
      </w:r>
    </w:p>
    <w:p w:rsidR="007308A9" w:rsidRDefault="007308A9" w:rsidP="00BD26E4">
      <w:pPr>
        <w:pStyle w:val="ListParagraph"/>
        <w:spacing w:before="120" w:after="120" w:line="240" w:lineRule="auto"/>
        <w:ind w:left="0" w:firstLine="720"/>
        <w:jc w:val="both"/>
      </w:pPr>
      <w:r>
        <w:t>Nội dung viết thu hoạch tập trung thể hiện nhận thức cá nhân về thực trạng (</w:t>
      </w:r>
      <w:r w:rsidRPr="00E01A7C">
        <w:rPr>
          <w:i/>
          <w:color w:val="002060"/>
        </w:rPr>
        <w:t>thành tựu, hạn chế và nguyên nhân</w:t>
      </w:r>
      <w:r>
        <w:t>), những điểm mới, quan điểm, mục tiêu, giải pháp trong các nghị quyết Trung Ương 8, khóa XII của Đảng; liên hệ với việc thực hiện nhiệm vụ chính trị của đị</w:t>
      </w:r>
      <w:r w:rsidR="00857F6C">
        <w:t>a phương, cơ quan</w:t>
      </w:r>
      <w:r>
        <w:t xml:space="preserve">, đơn vị và cá nhân, chú ý đề xuất, kiến nghị về các biện pháp thực hiện ở ngành, địa phương, </w:t>
      </w:r>
      <w:r w:rsidR="00E01A7C">
        <w:t>đ</w:t>
      </w:r>
      <w:r>
        <w:t xml:space="preserve">ơn vị và trách nhiệm cụ thể của cá nhân. Bí </w:t>
      </w:r>
      <w:proofErr w:type="gramStart"/>
      <w:r>
        <w:t>thư</w:t>
      </w:r>
      <w:proofErr w:type="gramEnd"/>
      <w:r>
        <w:t>, c</w:t>
      </w:r>
      <w:r w:rsidR="00257C3B">
        <w:t>ấp ủy các cấp trực tiếp chỉ đạo, đảm bảo về việc viết thu hoạch thiết thực, hiệu quả.</w:t>
      </w:r>
    </w:p>
    <w:p w:rsidR="00257C3B" w:rsidRDefault="00257C3B" w:rsidP="00BD26E4">
      <w:pPr>
        <w:pStyle w:val="ListParagraph"/>
        <w:spacing w:before="120" w:after="120" w:line="240" w:lineRule="auto"/>
        <w:ind w:left="0" w:firstLine="720"/>
        <w:jc w:val="both"/>
      </w:pPr>
      <w:r>
        <w:t xml:space="preserve">Việc tham gia học tập, quán triệt nghị quyết và viết </w:t>
      </w:r>
      <w:proofErr w:type="gramStart"/>
      <w:r>
        <w:t>thu</w:t>
      </w:r>
      <w:proofErr w:type="gramEnd"/>
      <w:r>
        <w:t xml:space="preserve"> hoạch cá nhân được coi là một căn cứ đánh giá, phân loại, bình xét thi đua cuối năm của các cơ quan, đơn vị.</w:t>
      </w:r>
    </w:p>
    <w:p w:rsidR="00257C3B" w:rsidRPr="00E01A7C" w:rsidRDefault="00257C3B" w:rsidP="00BD26E4">
      <w:pPr>
        <w:pStyle w:val="ListParagraph"/>
        <w:numPr>
          <w:ilvl w:val="0"/>
          <w:numId w:val="7"/>
        </w:numPr>
        <w:spacing w:before="120" w:after="120" w:line="240" w:lineRule="auto"/>
        <w:jc w:val="both"/>
        <w:rPr>
          <w:i/>
          <w:color w:val="FF0000"/>
        </w:rPr>
      </w:pPr>
      <w:r w:rsidRPr="00E01A7C">
        <w:rPr>
          <w:i/>
          <w:color w:val="FF0000"/>
        </w:rPr>
        <w:t>Báo cáo viên, tài liệu, kinh phí</w:t>
      </w:r>
    </w:p>
    <w:p w:rsidR="00257C3B" w:rsidRPr="00E01A7C" w:rsidRDefault="00BF6353" w:rsidP="00BD26E4">
      <w:pPr>
        <w:pStyle w:val="ListParagraph"/>
        <w:spacing w:before="120" w:after="120" w:line="240" w:lineRule="auto"/>
        <w:ind w:left="0" w:firstLine="360"/>
        <w:jc w:val="both"/>
        <w:rPr>
          <w:i/>
          <w:color w:val="FF0000"/>
        </w:rPr>
      </w:pPr>
      <w:r w:rsidRPr="00E01A7C">
        <w:rPr>
          <w:i/>
          <w:color w:val="FF0000"/>
        </w:rPr>
        <w:t xml:space="preserve">4.1. </w:t>
      </w:r>
      <w:r w:rsidR="00257C3B" w:rsidRPr="00E01A7C">
        <w:rPr>
          <w:i/>
          <w:color w:val="FF0000"/>
        </w:rPr>
        <w:t>Báo cáo viên</w:t>
      </w:r>
    </w:p>
    <w:p w:rsidR="00257C3B" w:rsidRDefault="00257C3B" w:rsidP="00BD26E4">
      <w:pPr>
        <w:spacing w:before="120" w:after="120" w:line="240" w:lineRule="auto"/>
        <w:ind w:firstLine="360"/>
        <w:jc w:val="both"/>
      </w:pPr>
      <w:r>
        <w:t xml:space="preserve">Đồng chí Trương Minh Cường, bí thư chi bộ, báo cáo </w:t>
      </w:r>
      <w:r w:rsidR="00BD26E4">
        <w:t>lại việc</w:t>
      </w:r>
      <w:r>
        <w:t xml:space="preserve"> triển khai các Nghị quyết Hội nghị Trung ương 8 Ban chấp hành Trung ương Đảng khóa XII cho toàn thể cán bộ, đảng viên</w:t>
      </w:r>
      <w:r w:rsidR="00BF6353">
        <w:t xml:space="preserve"> nhà trường </w:t>
      </w:r>
      <w:r w:rsidR="00BD26E4">
        <w:t xml:space="preserve">vào </w:t>
      </w:r>
      <w:r w:rsidR="00BF6353">
        <w:t>ngày 26 tháng 12 năm 2018</w:t>
      </w:r>
      <w:r>
        <w:t>.</w:t>
      </w:r>
    </w:p>
    <w:p w:rsidR="00257C3B" w:rsidRPr="00E01A7C" w:rsidRDefault="00257C3B" w:rsidP="00BD26E4">
      <w:pPr>
        <w:spacing w:before="120" w:after="120" w:line="240" w:lineRule="auto"/>
        <w:ind w:firstLine="360"/>
        <w:jc w:val="both"/>
        <w:rPr>
          <w:i/>
          <w:color w:val="FF0000"/>
        </w:rPr>
      </w:pPr>
      <w:r w:rsidRPr="00E01A7C">
        <w:rPr>
          <w:i/>
          <w:color w:val="FF0000"/>
        </w:rPr>
        <w:t>4.2 Tài liệu</w:t>
      </w:r>
    </w:p>
    <w:p w:rsidR="00257C3B" w:rsidRDefault="00BF6353" w:rsidP="00BD26E4">
      <w:pPr>
        <w:spacing w:before="120" w:after="120" w:line="240" w:lineRule="auto"/>
        <w:ind w:firstLine="720"/>
        <w:jc w:val="both"/>
      </w:pPr>
      <w:r>
        <w:t>Do Đảng ủy xã cung cấp</w:t>
      </w:r>
      <w:r w:rsidR="00257C3B">
        <w:t xml:space="preserve">: gồm tài liệu nghiên cứu, tài liệu học tập, tài liệu hỏi </w:t>
      </w:r>
      <w:r>
        <w:t>-</w:t>
      </w:r>
      <w:r w:rsidR="00257C3B">
        <w:t xml:space="preserve"> đáp về các nghị quyết Hội nghị Trung ương 8 khóa XII của Đảng</w:t>
      </w:r>
      <w:r w:rsidR="00EC6270">
        <w:t>.</w:t>
      </w:r>
    </w:p>
    <w:p w:rsidR="00EC6270" w:rsidRPr="00E01A7C" w:rsidRDefault="00E01A7C" w:rsidP="00BD26E4">
      <w:pPr>
        <w:spacing w:before="120" w:after="120" w:line="240" w:lineRule="auto"/>
        <w:jc w:val="both"/>
        <w:rPr>
          <w:i/>
          <w:color w:val="FF0000"/>
        </w:rPr>
      </w:pPr>
      <w:r>
        <w:rPr>
          <w:i/>
          <w:color w:val="FF0000"/>
        </w:rPr>
        <w:t xml:space="preserve">   </w:t>
      </w:r>
      <w:r w:rsidR="00EC6270" w:rsidRPr="00E01A7C">
        <w:rPr>
          <w:i/>
          <w:color w:val="FF0000"/>
        </w:rPr>
        <w:t>Về công tác kiểm tra giám sát</w:t>
      </w:r>
    </w:p>
    <w:p w:rsidR="00EC6270" w:rsidRDefault="00EC6270" w:rsidP="00BD26E4">
      <w:pPr>
        <w:spacing w:before="120" w:after="120" w:line="240" w:lineRule="auto"/>
        <w:ind w:firstLine="720"/>
        <w:jc w:val="both"/>
      </w:pPr>
      <w:r>
        <w:t>Ủy ban kiểm tra Chi bộ xây dựng kế hoạch kiểm tra, giám sát việc học tập, quán triệt và việc xây dựng kế hoạch hành động thực hiện nghị quyết. Việc kiểm tra, giám sát cần thực hiện nghiêm túc, theo lộ trình phù hợp để bảo đảm nắm chắc tình hình, đôn đốc, uốn nắn kịp thời, sau khi tổ chức học tập, quán triệt và triển khai thực hiện phải có sơ, tổng kết và báo cáo cấ</w:t>
      </w:r>
      <w:r w:rsidR="00DD4D6A">
        <w:t>p trên.</w:t>
      </w:r>
    </w:p>
    <w:p w:rsidR="00BD26E4" w:rsidRDefault="00BD26E4" w:rsidP="00BD26E4">
      <w:pPr>
        <w:spacing w:before="120" w:after="120" w:line="240" w:lineRule="auto"/>
        <w:ind w:firstLine="720"/>
        <w:jc w:val="both"/>
      </w:pPr>
      <w:r>
        <w:t xml:space="preserve">Cử UBKT giám sát việc kê khai phiếu bổ sung đảng viên </w:t>
      </w:r>
      <w:proofErr w:type="gramStart"/>
      <w:r>
        <w:t>theo</w:t>
      </w:r>
      <w:proofErr w:type="gramEnd"/>
      <w:r>
        <w:t xml:space="preserve"> quy định của Đảng ủy xã An Linh.</w:t>
      </w:r>
    </w:p>
    <w:p w:rsidR="00DD4D6A" w:rsidRPr="00CF0C8A" w:rsidRDefault="00BF6353" w:rsidP="00BD26E4">
      <w:pPr>
        <w:pStyle w:val="ListParagraph"/>
        <w:spacing w:before="120" w:after="120" w:line="240" w:lineRule="auto"/>
        <w:ind w:left="0" w:firstLine="720"/>
        <w:jc w:val="both"/>
        <w:rPr>
          <w:b/>
        </w:rPr>
      </w:pPr>
      <w:r>
        <w:rPr>
          <w:b/>
        </w:rPr>
        <w:t xml:space="preserve">III. </w:t>
      </w:r>
      <w:r w:rsidR="00DD4D6A" w:rsidRPr="00CF0C8A">
        <w:rPr>
          <w:b/>
        </w:rPr>
        <w:t>TỔ CHỨC THỰC HIỆN</w:t>
      </w:r>
    </w:p>
    <w:p w:rsidR="00DD4D6A" w:rsidRPr="00E01A7C" w:rsidRDefault="00E01A7C" w:rsidP="00BD26E4">
      <w:pPr>
        <w:pStyle w:val="ListParagraph"/>
        <w:spacing w:before="120" w:after="120" w:line="240" w:lineRule="auto"/>
        <w:ind w:left="0" w:firstLine="720"/>
        <w:jc w:val="both"/>
        <w:rPr>
          <w:i/>
          <w:color w:val="FF0000"/>
        </w:rPr>
      </w:pPr>
      <w:r>
        <w:t>Chi ủy chi bộ 5</w:t>
      </w:r>
      <w:r w:rsidR="00DD4D6A">
        <w:t xml:space="preserve"> xây dựng kế hoạch tổ chức học tập, quán triệt nghị quyết và kế hoạch hành động thực hiện Nghị quyết của Đảng bộ xã, chỉ đạo công tác triển khai, học tập và tổ chức thực hiện Nghị </w:t>
      </w:r>
      <w:r>
        <w:t>Q</w:t>
      </w:r>
      <w:r w:rsidR="00DD4D6A">
        <w:t xml:space="preserve">uyết trong cán bộ, đảng viên và tuyên truyền rộng rãi trong các tầng lớp nhân dân; kế hoạch hành động để triển khai thực </w:t>
      </w:r>
      <w:r w:rsidR="00DD4D6A">
        <w:lastRenderedPageBreak/>
        <w:t>hiện chương trình hành động</w:t>
      </w:r>
      <w:r w:rsidR="006177C1">
        <w:t xml:space="preserve"> để triển khai thực hiện Quy định số 08-QĐi/TW, ngày 25/10/2018 về</w:t>
      </w:r>
      <w:r w:rsidR="00857F6C">
        <w:t xml:space="preserve"> “</w:t>
      </w:r>
      <w:r w:rsidR="006177C1" w:rsidRPr="00E01A7C">
        <w:rPr>
          <w:i/>
          <w:color w:val="FF0000"/>
        </w:rPr>
        <w:t>Trách nhiệm nêu gương của cán bộ, đảng viên,</w:t>
      </w:r>
      <w:r w:rsidR="006177C1" w:rsidRPr="00E01A7C">
        <w:rPr>
          <w:color w:val="FF0000"/>
        </w:rPr>
        <w:t xml:space="preserve"> </w:t>
      </w:r>
      <w:r w:rsidR="006177C1" w:rsidRPr="00E01A7C">
        <w:rPr>
          <w:i/>
          <w:color w:val="FF0000"/>
        </w:rPr>
        <w:t>trước hết là Ủy viên Bộ chính trị, ủy viên ban Bí thư, ủy viên ban chấp hành Trung ương”</w:t>
      </w:r>
      <w:r w:rsidR="00BF6353" w:rsidRPr="00E01A7C">
        <w:rPr>
          <w:i/>
          <w:color w:val="FF0000"/>
        </w:rPr>
        <w:t xml:space="preserve"> </w:t>
      </w:r>
      <w:r w:rsidR="00BF6353" w:rsidRPr="00E01A7C">
        <w:rPr>
          <w:i/>
          <w:color w:val="7030A0"/>
        </w:rPr>
        <w:t>mà cụ thể là cấp ủy và lãnh đạo trường</w:t>
      </w:r>
      <w:r w:rsidR="00BF6353" w:rsidRPr="00E01A7C">
        <w:rPr>
          <w:i/>
          <w:color w:val="FF0000"/>
        </w:rPr>
        <w:t>.</w:t>
      </w:r>
    </w:p>
    <w:p w:rsidR="006177C1" w:rsidRDefault="006177C1" w:rsidP="00BD26E4">
      <w:pPr>
        <w:pStyle w:val="ListParagraph"/>
        <w:spacing w:before="120" w:after="120" w:line="240" w:lineRule="auto"/>
        <w:ind w:left="0" w:firstLine="720"/>
        <w:jc w:val="both"/>
      </w:pPr>
      <w:r>
        <w:t xml:space="preserve">Bí thư chi bộ có trách nhiệm đôn đốc cán bộ, đảng viên, </w:t>
      </w:r>
      <w:r w:rsidR="00BD26E4">
        <w:t xml:space="preserve">giao Phó bí thư chi bộ </w:t>
      </w:r>
      <w:r>
        <w:t>tổng hợp bài thu hoạch g</w:t>
      </w:r>
      <w:r w:rsidR="00857F6C">
        <w:t>ử</w:t>
      </w:r>
      <w:r>
        <w:t>i ban thường vụ Đảng ủ</w:t>
      </w:r>
      <w:r w:rsidR="00857F6C">
        <w:t>y (</w:t>
      </w:r>
      <w:r>
        <w:t xml:space="preserve">thông qua </w:t>
      </w:r>
      <w:r w:rsidR="00E01A7C">
        <w:t>Văn phòng</w:t>
      </w:r>
      <w:r>
        <w:t xml:space="preserve"> Đảng ủy</w:t>
      </w:r>
      <w:r w:rsidR="00E01A7C">
        <w:t xml:space="preserve"> xã</w:t>
      </w:r>
      <w:r>
        <w:t>) đúng thời gian quy định, trước ngày 05/</w:t>
      </w:r>
      <w:r w:rsidR="00E01A7C">
        <w:t>0</w:t>
      </w:r>
      <w:r>
        <w:t>1/2019.</w:t>
      </w:r>
    </w:p>
    <w:p w:rsidR="0074437F" w:rsidRDefault="0074437F" w:rsidP="00BD26E4">
      <w:pPr>
        <w:pStyle w:val="ListParagraph"/>
        <w:spacing w:before="120" w:after="120" w:line="240" w:lineRule="auto"/>
        <w:ind w:left="0" w:firstLine="720"/>
        <w:jc w:val="both"/>
      </w:pPr>
      <w:r>
        <w:t>Chi bộ triển khai cho tất cả đảng viên thực hiện kê khai phiếu bổ sung đảng viên năm 2018 tại văn phòng trường và nộp báo cáo về đảng ủy xã đúng thời gian quy định.</w:t>
      </w:r>
    </w:p>
    <w:p w:rsidR="006177C1" w:rsidRDefault="006177C1" w:rsidP="00BD26E4">
      <w:pPr>
        <w:spacing w:before="120" w:after="120" w:line="240" w:lineRule="auto"/>
        <w:ind w:firstLine="720"/>
        <w:jc w:val="both"/>
      </w:pPr>
      <w:r>
        <w:t xml:space="preserve">Trên đây là kế hoạch tổ chức </w:t>
      </w:r>
      <w:r w:rsidRPr="00481717">
        <w:t>học tập, quán triệt, tuyên truyền và triển khai thực hiện Nghị quyết Hội nghị lần thứ 8 Ban chấp hành Trung Ương Đảng (Khóa XII)</w:t>
      </w:r>
      <w:r>
        <w:t xml:space="preserve"> </w:t>
      </w:r>
      <w:r w:rsidR="0074437F">
        <w:t xml:space="preserve">và thực hiện khai bổ sung phiếu đảng viên </w:t>
      </w:r>
      <w:r>
        <w:t>của chi bộ</w:t>
      </w:r>
      <w:r w:rsidR="0074437F">
        <w:t xml:space="preserve"> 5</w:t>
      </w:r>
      <w:r>
        <w:t xml:space="preserve"> trườ</w:t>
      </w:r>
      <w:r w:rsidR="0074437F">
        <w:t>ng T</w:t>
      </w:r>
      <w:r>
        <w:t>iểu học An Linh</w:t>
      </w:r>
      <w:r w:rsidR="00857F6C">
        <w:t>./.</w:t>
      </w:r>
    </w:p>
    <w:tbl>
      <w:tblPr>
        <w:tblW w:w="0" w:type="auto"/>
        <w:tblLook w:val="01E0" w:firstRow="1" w:lastRow="1" w:firstColumn="1" w:lastColumn="1" w:noHBand="0" w:noVBand="0"/>
      </w:tblPr>
      <w:tblGrid>
        <w:gridCol w:w="5131"/>
        <w:gridCol w:w="4057"/>
      </w:tblGrid>
      <w:tr w:rsidR="00434A59" w:rsidRPr="00B5582C" w:rsidTr="003136C7">
        <w:tc>
          <w:tcPr>
            <w:tcW w:w="5211" w:type="dxa"/>
          </w:tcPr>
          <w:p w:rsidR="00434A59" w:rsidRPr="00B5582C" w:rsidRDefault="00434A59" w:rsidP="00434A59">
            <w:pPr>
              <w:spacing w:after="0" w:line="240" w:lineRule="auto"/>
              <w:rPr>
                <w:sz w:val="26"/>
                <w:szCs w:val="26"/>
                <w:u w:val="single"/>
              </w:rPr>
            </w:pPr>
            <w:r w:rsidRPr="00B5582C">
              <w:rPr>
                <w:szCs w:val="26"/>
              </w:rPr>
              <w:t xml:space="preserve">      </w:t>
            </w:r>
            <w:r w:rsidRPr="00B5582C">
              <w:rPr>
                <w:szCs w:val="26"/>
                <w:u w:val="single"/>
              </w:rPr>
              <w:t>Nơi nhận:</w:t>
            </w:r>
          </w:p>
        </w:tc>
        <w:tc>
          <w:tcPr>
            <w:tcW w:w="4111" w:type="dxa"/>
          </w:tcPr>
          <w:p w:rsidR="00434A59" w:rsidRPr="00B5582C" w:rsidRDefault="00434A59" w:rsidP="00434A59">
            <w:pPr>
              <w:spacing w:after="0" w:line="240" w:lineRule="auto"/>
              <w:jc w:val="center"/>
              <w:rPr>
                <w:b/>
                <w:szCs w:val="28"/>
              </w:rPr>
            </w:pPr>
            <w:r w:rsidRPr="00B5582C">
              <w:rPr>
                <w:b/>
                <w:szCs w:val="28"/>
              </w:rPr>
              <w:t>T/M. CHI ỦY CHI BỘ</w:t>
            </w:r>
          </w:p>
        </w:tc>
      </w:tr>
      <w:tr w:rsidR="00434A59" w:rsidRPr="00B5582C" w:rsidTr="003136C7">
        <w:tc>
          <w:tcPr>
            <w:tcW w:w="5211" w:type="dxa"/>
          </w:tcPr>
          <w:p w:rsidR="00434A59" w:rsidRPr="00B5582C" w:rsidRDefault="00434A59" w:rsidP="00434A59">
            <w:pPr>
              <w:spacing w:after="0" w:line="240" w:lineRule="auto"/>
              <w:rPr>
                <w:sz w:val="22"/>
              </w:rPr>
            </w:pPr>
            <w:r w:rsidRPr="00B5582C">
              <w:rPr>
                <w:sz w:val="22"/>
              </w:rPr>
              <w:t>- VP Đảng ủy xã An Linh;</w:t>
            </w:r>
          </w:p>
        </w:tc>
        <w:tc>
          <w:tcPr>
            <w:tcW w:w="4111" w:type="dxa"/>
          </w:tcPr>
          <w:p w:rsidR="00434A59" w:rsidRPr="00B5582C" w:rsidRDefault="00434A59" w:rsidP="00434A59">
            <w:pPr>
              <w:spacing w:after="0" w:line="240" w:lineRule="auto"/>
              <w:jc w:val="center"/>
              <w:rPr>
                <w:szCs w:val="28"/>
              </w:rPr>
            </w:pPr>
            <w:r w:rsidRPr="00B5582C">
              <w:rPr>
                <w:szCs w:val="28"/>
              </w:rPr>
              <w:t>BÍ THƯ</w:t>
            </w:r>
          </w:p>
        </w:tc>
      </w:tr>
      <w:tr w:rsidR="00434A59" w:rsidRPr="00B5582C" w:rsidTr="003136C7">
        <w:tc>
          <w:tcPr>
            <w:tcW w:w="5211" w:type="dxa"/>
          </w:tcPr>
          <w:p w:rsidR="00434A59" w:rsidRPr="00B5582C" w:rsidRDefault="00434A59" w:rsidP="00434A59">
            <w:pPr>
              <w:spacing w:after="0" w:line="240" w:lineRule="auto"/>
              <w:rPr>
                <w:sz w:val="26"/>
                <w:szCs w:val="26"/>
              </w:rPr>
            </w:pPr>
            <w:r w:rsidRPr="00B5582C">
              <w:rPr>
                <w:sz w:val="22"/>
              </w:rPr>
              <w:t>- Các đ/c Đảng viên;</w:t>
            </w:r>
          </w:p>
        </w:tc>
        <w:tc>
          <w:tcPr>
            <w:tcW w:w="4111" w:type="dxa"/>
          </w:tcPr>
          <w:p w:rsidR="00434A59" w:rsidRPr="00B5582C" w:rsidRDefault="00434A59" w:rsidP="00434A59">
            <w:pPr>
              <w:spacing w:after="0" w:line="240" w:lineRule="auto"/>
              <w:rPr>
                <w:szCs w:val="28"/>
              </w:rPr>
            </w:pPr>
          </w:p>
        </w:tc>
      </w:tr>
      <w:tr w:rsidR="00434A59" w:rsidRPr="00B5582C" w:rsidTr="003136C7">
        <w:tc>
          <w:tcPr>
            <w:tcW w:w="5211" w:type="dxa"/>
          </w:tcPr>
          <w:p w:rsidR="00434A59" w:rsidRPr="00B5582C" w:rsidRDefault="00434A59" w:rsidP="00434A59">
            <w:pPr>
              <w:spacing w:after="0" w:line="240" w:lineRule="auto"/>
              <w:rPr>
                <w:sz w:val="22"/>
              </w:rPr>
            </w:pPr>
            <w:r w:rsidRPr="00B5582C">
              <w:rPr>
                <w:sz w:val="22"/>
              </w:rPr>
              <w:t>- Đ/c Trần Văn Hà; ĐUV phụ trách CB;</w:t>
            </w:r>
          </w:p>
        </w:tc>
        <w:tc>
          <w:tcPr>
            <w:tcW w:w="4111" w:type="dxa"/>
          </w:tcPr>
          <w:p w:rsidR="00434A59" w:rsidRPr="00B5582C" w:rsidRDefault="00434A59" w:rsidP="00434A59">
            <w:pPr>
              <w:spacing w:after="0" w:line="240" w:lineRule="auto"/>
              <w:rPr>
                <w:szCs w:val="28"/>
              </w:rPr>
            </w:pPr>
          </w:p>
        </w:tc>
      </w:tr>
      <w:tr w:rsidR="00434A59" w:rsidRPr="00B5582C" w:rsidTr="003136C7">
        <w:tc>
          <w:tcPr>
            <w:tcW w:w="5211" w:type="dxa"/>
          </w:tcPr>
          <w:p w:rsidR="00434A59" w:rsidRPr="00B5582C" w:rsidRDefault="00434A59" w:rsidP="00434A59">
            <w:pPr>
              <w:spacing w:after="0" w:line="240" w:lineRule="auto"/>
              <w:rPr>
                <w:sz w:val="22"/>
              </w:rPr>
            </w:pPr>
            <w:r w:rsidRPr="00B5582C">
              <w:rPr>
                <w:sz w:val="22"/>
              </w:rPr>
              <w:t>- Lưu: CB.</w:t>
            </w:r>
          </w:p>
        </w:tc>
        <w:tc>
          <w:tcPr>
            <w:tcW w:w="4111" w:type="dxa"/>
          </w:tcPr>
          <w:p w:rsidR="00434A59" w:rsidRPr="00B5582C" w:rsidRDefault="00434A59" w:rsidP="00434A59">
            <w:pPr>
              <w:spacing w:after="0" w:line="240" w:lineRule="auto"/>
              <w:rPr>
                <w:szCs w:val="28"/>
              </w:rPr>
            </w:pPr>
          </w:p>
        </w:tc>
      </w:tr>
      <w:tr w:rsidR="00434A59" w:rsidRPr="00B5582C" w:rsidTr="003136C7">
        <w:tc>
          <w:tcPr>
            <w:tcW w:w="5211" w:type="dxa"/>
          </w:tcPr>
          <w:p w:rsidR="00434A59" w:rsidRPr="00B5582C" w:rsidRDefault="00434A59" w:rsidP="00434A59">
            <w:pPr>
              <w:spacing w:after="0" w:line="240" w:lineRule="auto"/>
              <w:rPr>
                <w:sz w:val="26"/>
                <w:szCs w:val="26"/>
              </w:rPr>
            </w:pPr>
          </w:p>
        </w:tc>
        <w:tc>
          <w:tcPr>
            <w:tcW w:w="4111" w:type="dxa"/>
          </w:tcPr>
          <w:p w:rsidR="00434A59" w:rsidRPr="00B5582C" w:rsidRDefault="00434A59" w:rsidP="00434A59">
            <w:pPr>
              <w:spacing w:after="0" w:line="240" w:lineRule="auto"/>
              <w:jc w:val="center"/>
              <w:rPr>
                <w:szCs w:val="28"/>
              </w:rPr>
            </w:pPr>
            <w:r w:rsidRPr="00B5582C">
              <w:rPr>
                <w:b/>
                <w:szCs w:val="28"/>
              </w:rPr>
              <w:t>Trương Minh Cường</w:t>
            </w:r>
          </w:p>
        </w:tc>
      </w:tr>
    </w:tbl>
    <w:p w:rsidR="00434A59" w:rsidRPr="00B5582C" w:rsidRDefault="00434A59" w:rsidP="00434A59">
      <w:pPr>
        <w:jc w:val="both"/>
        <w:rPr>
          <w:noProof/>
          <w:sz w:val="22"/>
        </w:rPr>
      </w:pPr>
    </w:p>
    <w:p w:rsidR="00EC6270" w:rsidRPr="0062334D" w:rsidRDefault="00EC6270" w:rsidP="00BF6353">
      <w:pPr>
        <w:spacing w:after="0" w:line="240" w:lineRule="auto"/>
      </w:pPr>
      <w:bookmarkStart w:id="0" w:name="_GoBack"/>
      <w:bookmarkEnd w:id="0"/>
    </w:p>
    <w:sectPr w:rsidR="00EC6270" w:rsidRPr="0062334D" w:rsidSect="007D20DE">
      <w:footerReference w:type="default" r:id="rId7"/>
      <w:pgSz w:w="11909" w:h="16834" w:code="9"/>
      <w:pgMar w:top="1077" w:right="1077" w:bottom="1077" w:left="164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048" w:rsidRDefault="00BC6048" w:rsidP="00E01A7C">
      <w:pPr>
        <w:spacing w:after="0" w:line="240" w:lineRule="auto"/>
      </w:pPr>
      <w:r>
        <w:separator/>
      </w:r>
    </w:p>
  </w:endnote>
  <w:endnote w:type="continuationSeparator" w:id="0">
    <w:p w:rsidR="00BC6048" w:rsidRDefault="00BC6048" w:rsidP="00E0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4154888"/>
      <w:docPartObj>
        <w:docPartGallery w:val="Page Numbers (Bottom of Page)"/>
        <w:docPartUnique/>
      </w:docPartObj>
    </w:sdtPr>
    <w:sdtEndPr>
      <w:rPr>
        <w:noProof/>
        <w:sz w:val="14"/>
        <w:szCs w:val="14"/>
      </w:rPr>
    </w:sdtEndPr>
    <w:sdtContent>
      <w:p w:rsidR="00E01A7C" w:rsidRPr="00E01A7C" w:rsidRDefault="00E01A7C">
        <w:pPr>
          <w:pStyle w:val="Footer"/>
          <w:jc w:val="right"/>
          <w:rPr>
            <w:sz w:val="14"/>
            <w:szCs w:val="14"/>
          </w:rPr>
        </w:pPr>
        <w:r w:rsidRPr="00E01A7C">
          <w:rPr>
            <w:sz w:val="14"/>
            <w:szCs w:val="14"/>
          </w:rPr>
          <w:fldChar w:fldCharType="begin"/>
        </w:r>
        <w:r w:rsidRPr="00E01A7C">
          <w:rPr>
            <w:sz w:val="14"/>
            <w:szCs w:val="14"/>
          </w:rPr>
          <w:instrText xml:space="preserve"> PAGE   \* MERGEFORMAT </w:instrText>
        </w:r>
        <w:r w:rsidRPr="00E01A7C">
          <w:rPr>
            <w:sz w:val="14"/>
            <w:szCs w:val="14"/>
          </w:rPr>
          <w:fldChar w:fldCharType="separate"/>
        </w:r>
        <w:r w:rsidR="00955576">
          <w:rPr>
            <w:noProof/>
            <w:sz w:val="14"/>
            <w:szCs w:val="14"/>
          </w:rPr>
          <w:t>4</w:t>
        </w:r>
        <w:r w:rsidRPr="00E01A7C">
          <w:rPr>
            <w:noProof/>
            <w:sz w:val="14"/>
            <w:szCs w:val="14"/>
          </w:rPr>
          <w:fldChar w:fldCharType="end"/>
        </w:r>
      </w:p>
    </w:sdtContent>
  </w:sdt>
  <w:p w:rsidR="00E01A7C" w:rsidRDefault="00E01A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048" w:rsidRDefault="00BC6048" w:rsidP="00E01A7C">
      <w:pPr>
        <w:spacing w:after="0" w:line="240" w:lineRule="auto"/>
      </w:pPr>
      <w:r>
        <w:separator/>
      </w:r>
    </w:p>
  </w:footnote>
  <w:footnote w:type="continuationSeparator" w:id="0">
    <w:p w:rsidR="00BC6048" w:rsidRDefault="00BC6048" w:rsidP="00E01A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31A3"/>
    <w:multiLevelType w:val="hybridMultilevel"/>
    <w:tmpl w:val="9E76BF36"/>
    <w:lvl w:ilvl="0" w:tplc="33E2C52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F075EF"/>
    <w:multiLevelType w:val="hybridMultilevel"/>
    <w:tmpl w:val="90FA72A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110A1A"/>
    <w:multiLevelType w:val="hybridMultilevel"/>
    <w:tmpl w:val="3A4AA154"/>
    <w:lvl w:ilvl="0" w:tplc="D92863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FB6408A"/>
    <w:multiLevelType w:val="hybridMultilevel"/>
    <w:tmpl w:val="E004B536"/>
    <w:lvl w:ilvl="0" w:tplc="0D46B1D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5B822CA"/>
    <w:multiLevelType w:val="hybridMultilevel"/>
    <w:tmpl w:val="34FAC2E6"/>
    <w:lvl w:ilvl="0" w:tplc="592665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6313EE5"/>
    <w:multiLevelType w:val="multilevel"/>
    <w:tmpl w:val="017A1460"/>
    <w:lvl w:ilvl="0">
      <w:start w:val="1"/>
      <w:numFmt w:val="decimal"/>
      <w:lvlText w:val="%1."/>
      <w:lvlJc w:val="left"/>
      <w:pPr>
        <w:ind w:left="99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67F443B9"/>
    <w:multiLevelType w:val="hybridMultilevel"/>
    <w:tmpl w:val="F1D2A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540"/>
    <w:rsid w:val="000413E7"/>
    <w:rsid w:val="000F3A54"/>
    <w:rsid w:val="00257C3B"/>
    <w:rsid w:val="0026197E"/>
    <w:rsid w:val="00385540"/>
    <w:rsid w:val="00434A59"/>
    <w:rsid w:val="00444C74"/>
    <w:rsid w:val="00481717"/>
    <w:rsid w:val="004968F4"/>
    <w:rsid w:val="0050383E"/>
    <w:rsid w:val="006177C1"/>
    <w:rsid w:val="0062334D"/>
    <w:rsid w:val="007308A9"/>
    <w:rsid w:val="0074437F"/>
    <w:rsid w:val="007D20DE"/>
    <w:rsid w:val="00857F6C"/>
    <w:rsid w:val="008C79FA"/>
    <w:rsid w:val="00955576"/>
    <w:rsid w:val="00B25649"/>
    <w:rsid w:val="00BB2A1B"/>
    <w:rsid w:val="00BC6048"/>
    <w:rsid w:val="00BD26E4"/>
    <w:rsid w:val="00BF6353"/>
    <w:rsid w:val="00CA1BCA"/>
    <w:rsid w:val="00CF0C8A"/>
    <w:rsid w:val="00DD4D6A"/>
    <w:rsid w:val="00DE609E"/>
    <w:rsid w:val="00DF601A"/>
    <w:rsid w:val="00E01A7C"/>
    <w:rsid w:val="00EC6270"/>
    <w:rsid w:val="00F26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BE85BA-A3DB-4A82-B99F-F6A62F8EC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33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1717"/>
    <w:pPr>
      <w:ind w:left="720"/>
      <w:contextualSpacing/>
    </w:pPr>
  </w:style>
  <w:style w:type="paragraph" w:styleId="Header">
    <w:name w:val="header"/>
    <w:basedOn w:val="Normal"/>
    <w:link w:val="HeaderChar"/>
    <w:uiPriority w:val="99"/>
    <w:unhideWhenUsed/>
    <w:rsid w:val="00E01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A7C"/>
  </w:style>
  <w:style w:type="paragraph" w:styleId="Footer">
    <w:name w:val="footer"/>
    <w:basedOn w:val="Normal"/>
    <w:link w:val="FooterChar"/>
    <w:uiPriority w:val="99"/>
    <w:unhideWhenUsed/>
    <w:rsid w:val="00E01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A7C"/>
  </w:style>
  <w:style w:type="paragraph" w:styleId="BalloonText">
    <w:name w:val="Balloon Text"/>
    <w:basedOn w:val="Normal"/>
    <w:link w:val="BalloonTextChar"/>
    <w:uiPriority w:val="99"/>
    <w:semiHidden/>
    <w:unhideWhenUsed/>
    <w:rsid w:val="00BD26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6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1207</Words>
  <Characters>6885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HUNGPHAT</dc:creator>
  <cp:keywords/>
  <dc:description/>
  <cp:lastModifiedBy>User</cp:lastModifiedBy>
  <cp:revision>3</cp:revision>
  <cp:lastPrinted>2019-01-02T02:29:00Z</cp:lastPrinted>
  <dcterms:created xsi:type="dcterms:W3CDTF">2019-05-30T01:11:00Z</dcterms:created>
  <dcterms:modified xsi:type="dcterms:W3CDTF">2019-05-30T02:32:00Z</dcterms:modified>
</cp:coreProperties>
</file>